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A0850" w14:textId="1427170F" w:rsidR="00E4734A" w:rsidRDefault="00E4734A" w:rsidP="00E47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8"/>
        <w:ind w:right="1612"/>
        <w:jc w:val="right"/>
        <w:rPr>
          <w:color w:val="222222"/>
          <w:sz w:val="24"/>
          <w:szCs w:val="24"/>
        </w:rPr>
      </w:pPr>
      <w:r>
        <w:rPr>
          <w:noProof/>
          <w:color w:val="222222"/>
          <w:sz w:val="24"/>
          <w:szCs w:val="24"/>
        </w:rPr>
        <w:t xml:space="preserve"> </w:t>
      </w:r>
      <w:r>
        <w:rPr>
          <w:noProof/>
          <w:color w:val="222222"/>
          <w:sz w:val="24"/>
          <w:szCs w:val="24"/>
        </w:rPr>
        <w:drawing>
          <wp:inline distT="0" distB="0" distL="0" distR="0" wp14:anchorId="3E5E2311" wp14:editId="1A9A57E7">
            <wp:extent cx="671266" cy="60769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71" cy="65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222222"/>
          <w:sz w:val="24"/>
          <w:szCs w:val="24"/>
        </w:rPr>
        <w:t xml:space="preserve">                                                  </w:t>
      </w:r>
      <w:r>
        <w:rPr>
          <w:noProof/>
          <w:color w:val="222222"/>
          <w:sz w:val="24"/>
          <w:szCs w:val="24"/>
        </w:rPr>
        <w:drawing>
          <wp:inline distT="0" distB="0" distL="0" distR="0" wp14:anchorId="7403D2E8" wp14:editId="51BEF156">
            <wp:extent cx="1447800" cy="604576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0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000002" w14:textId="22B20FEF" w:rsidR="00100E61" w:rsidRDefault="00E47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8"/>
        <w:ind w:left="1564" w:right="1612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CONCURSO PARA PROVEER CARGO DE </w:t>
      </w:r>
      <w:r>
        <w:rPr>
          <w:b/>
          <w:color w:val="222222"/>
          <w:sz w:val="24"/>
          <w:szCs w:val="24"/>
        </w:rPr>
        <w:t xml:space="preserve">MONITOR/A SOCIAL </w:t>
      </w:r>
      <w:r>
        <w:rPr>
          <w:color w:val="222222"/>
          <w:sz w:val="24"/>
          <w:szCs w:val="24"/>
        </w:rPr>
        <w:t xml:space="preserve">CENTRO DE LA MUJER </w:t>
      </w:r>
    </w:p>
    <w:p w14:paraId="00000003" w14:textId="7447BCE3" w:rsidR="00100E61" w:rsidRDefault="00E47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/>
        <w:ind w:left="259" w:right="254" w:firstLine="4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Llámese a Concurso Público para proveer el cargo de </w:t>
      </w:r>
      <w:r>
        <w:rPr>
          <w:b/>
          <w:color w:val="000000"/>
          <w:sz w:val="24"/>
          <w:szCs w:val="24"/>
        </w:rPr>
        <w:t>Monitor/a Social</w:t>
      </w:r>
      <w:r>
        <w:rPr>
          <w:color w:val="000000"/>
          <w:sz w:val="24"/>
          <w:szCs w:val="24"/>
        </w:rPr>
        <w:t>, Municipalidad de Melipilla</w:t>
      </w:r>
      <w:r>
        <w:rPr>
          <w:color w:val="000000"/>
          <w:sz w:val="24"/>
          <w:szCs w:val="24"/>
        </w:rPr>
        <w:t xml:space="preserve">, programa en convenio con el Servicio Nacional de la Mujer y Equidad de Género, SERMANEG. </w:t>
      </w:r>
    </w:p>
    <w:p w14:paraId="00000004" w14:textId="77777777" w:rsidR="00100E61" w:rsidRDefault="00E47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/>
        <w:ind w:left="259" w:right="651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BASES DEL CONCURSO </w:t>
      </w:r>
    </w:p>
    <w:p w14:paraId="00000005" w14:textId="35C78A1E" w:rsidR="00100E61" w:rsidRDefault="00E47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547" w:right="24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Cargo: </w:t>
      </w:r>
      <w:r>
        <w:rPr>
          <w:b/>
          <w:color w:val="000000"/>
          <w:sz w:val="24"/>
          <w:szCs w:val="24"/>
        </w:rPr>
        <w:t xml:space="preserve">MONITOR/A SOCIAL </w:t>
      </w:r>
      <w:r>
        <w:rPr>
          <w:color w:val="000000"/>
          <w:sz w:val="24"/>
          <w:szCs w:val="24"/>
        </w:rPr>
        <w:t>Jornada completa.</w:t>
      </w:r>
    </w:p>
    <w:p w14:paraId="00000006" w14:textId="77777777" w:rsidR="00100E61" w:rsidRDefault="00E47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7"/>
        <w:ind w:left="547" w:right="6955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Perfil del Cargo </w:t>
      </w:r>
    </w:p>
    <w:p w14:paraId="00000007" w14:textId="77777777" w:rsidR="00100E61" w:rsidRDefault="00E47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609" w:right="22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Título profesional o técnico del área de las ciencias sociales. </w:t>
      </w:r>
    </w:p>
    <w:p w14:paraId="00000008" w14:textId="77777777" w:rsidR="00100E61" w:rsidRDefault="00E47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609" w:right="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Experiencia comprobable en intervención con mujeres víctimas de violencia de género. </w:t>
      </w:r>
    </w:p>
    <w:p w14:paraId="00000009" w14:textId="77777777" w:rsidR="00100E61" w:rsidRDefault="00E47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609" w:right="12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Experiencia comprobable trabajo en redes, intersectorial y territorial. </w:t>
      </w:r>
    </w:p>
    <w:p w14:paraId="0000000A" w14:textId="77777777" w:rsidR="00100E61" w:rsidRDefault="00E47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609" w:right="254" w:hanging="4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Esperable conocimiento y manejo teórico metodológico en intervenciones sociales con Enfoque de Género y Enfoque de Derechos Humanos. </w:t>
      </w:r>
    </w:p>
    <w:p w14:paraId="0000000B" w14:textId="77777777" w:rsidR="00100E61" w:rsidRDefault="00E47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/>
        <w:ind w:left="547" w:right="5932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Competencias Personales </w:t>
      </w:r>
    </w:p>
    <w:p w14:paraId="0000000C" w14:textId="77777777" w:rsidR="00100E61" w:rsidRDefault="00E47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547" w:right="4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Manejo y aplicabilidad de marco ético y valórico en el contexto de la violencia de género. </w:t>
      </w:r>
    </w:p>
    <w:p w14:paraId="0000000D" w14:textId="77777777" w:rsidR="00100E61" w:rsidRDefault="00E47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547" w:right="9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Empatía, sensibilidad y motivación para trabajar con mujeres víctimas de violencia de género. </w:t>
      </w:r>
    </w:p>
    <w:p w14:paraId="0000000E" w14:textId="77777777" w:rsidR="00100E61" w:rsidRDefault="00E47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547" w:right="43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Buen trato hacia las mujeres usuarias. </w:t>
      </w:r>
    </w:p>
    <w:p w14:paraId="0000000F" w14:textId="77777777" w:rsidR="00100E61" w:rsidRDefault="00E47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547" w:right="53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Adaptabilidad y flexibilidad. </w:t>
      </w:r>
    </w:p>
    <w:p w14:paraId="00000010" w14:textId="77777777" w:rsidR="00100E61" w:rsidRDefault="00E47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532" w:right="36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Compromiso y alta tolerancia a la frustración. </w:t>
      </w:r>
    </w:p>
    <w:p w14:paraId="00000011" w14:textId="77777777" w:rsidR="00100E61" w:rsidRDefault="00E47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547" w:right="5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Motivación por el logro, eficiencia y eficacia en el marco de cumplimiento de </w:t>
      </w:r>
      <w:r>
        <w:rPr>
          <w:color w:val="000000"/>
          <w:sz w:val="24"/>
          <w:szCs w:val="24"/>
        </w:rPr>
        <w:lastRenderedPageBreak/>
        <w:t xml:space="preserve">los objetivos de intervención del dispositivo del Centro de la Mujer. </w:t>
      </w:r>
    </w:p>
    <w:p w14:paraId="00000012" w14:textId="77777777" w:rsidR="00100E61" w:rsidRDefault="00E47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547" w:right="58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Iniciativa y creatividad. </w:t>
      </w:r>
    </w:p>
    <w:p w14:paraId="00000013" w14:textId="77777777" w:rsidR="00100E61" w:rsidRDefault="00E47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547" w:right="31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Aplicación de conocimientos y experiencia previa. </w:t>
      </w:r>
    </w:p>
    <w:p w14:paraId="00000014" w14:textId="77777777" w:rsidR="00100E61" w:rsidRDefault="00E47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532" w:right="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Excelentes relaciones interpersonales y manejo en resolución de conflictos. </w:t>
      </w:r>
    </w:p>
    <w:p w14:paraId="00000015" w14:textId="77777777" w:rsidR="00100E61" w:rsidRDefault="00E4734A">
      <w:pPr>
        <w:widowControl w:val="0"/>
        <w:pBdr>
          <w:top w:val="nil"/>
          <w:left w:val="nil"/>
          <w:bottom w:val="nil"/>
          <w:right w:val="nil"/>
          <w:between w:val="nil"/>
        </w:pBdr>
        <w:ind w:left="532" w:right="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Capacidad y actitud de colaboración, trabajo en equipo y coordinación interdisciplinaria. </w:t>
      </w:r>
    </w:p>
    <w:p w14:paraId="00000016" w14:textId="77777777" w:rsidR="00100E61" w:rsidRDefault="00E47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547" w:right="6336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Principales Funciones </w:t>
      </w:r>
    </w:p>
    <w:p w14:paraId="00000017" w14:textId="77777777" w:rsidR="00100E61" w:rsidRDefault="00E47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470" w:right="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Participar y colaborar en el proceso del Diagnóstico Territorial de VCM que orientará la planificación de Atención y Prevención del Centro de la Mujer. </w:t>
      </w:r>
    </w:p>
    <w:p w14:paraId="00000018" w14:textId="77777777" w:rsidR="00100E61" w:rsidRDefault="00E47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470" w:right="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Participar en el proceso de planificación y ejecución de las acciones que de</w:t>
      </w:r>
      <w:r>
        <w:rPr>
          <w:color w:val="000000"/>
          <w:sz w:val="24"/>
          <w:szCs w:val="24"/>
        </w:rPr>
        <w:t xml:space="preserve">sarrollará el equipo del Centro, de acuerdo a las Orientaciones Técnicas. </w:t>
      </w:r>
    </w:p>
    <w:p w14:paraId="00000019" w14:textId="77777777" w:rsidR="00100E61" w:rsidRDefault="00E47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470" w:right="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Participar de reuniones de coordinación de equipo y técnicas del Centro de la Mujer. </w:t>
      </w:r>
    </w:p>
    <w:p w14:paraId="0000001A" w14:textId="77777777" w:rsidR="00100E61" w:rsidRDefault="00E47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470" w:right="254" w:hanging="4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Realización de las atenciones de primera acogida y coordinación de la recepción de las derivaciones a la red para iniciar el proceso de orientación e información a las mujeres consultantes. </w:t>
      </w:r>
    </w:p>
    <w:p w14:paraId="0000001B" w14:textId="77777777" w:rsidR="00100E61" w:rsidRDefault="00E47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470" w:right="6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Realizar los procesos de seguimiento de acuerdo a las orienta</w:t>
      </w:r>
      <w:r>
        <w:rPr>
          <w:color w:val="000000"/>
          <w:sz w:val="24"/>
          <w:szCs w:val="24"/>
        </w:rPr>
        <w:t xml:space="preserve">ciones técnicas. </w:t>
      </w:r>
    </w:p>
    <w:p w14:paraId="0000001C" w14:textId="77777777" w:rsidR="00100E61" w:rsidRDefault="00E47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470" w:right="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Realizar en conjunto con profesionales de la triada, coordinación de visitas de seguimiento domiciliarias. </w:t>
      </w:r>
    </w:p>
    <w:p w14:paraId="0000001D" w14:textId="77777777" w:rsidR="00100E61" w:rsidRDefault="00E47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470" w:right="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Llevar control de la gestión de casos de primera acogida y poblamiento en VCM de las fichas de OI y Procesos de seguimiento. </w:t>
      </w:r>
    </w:p>
    <w:p w14:paraId="0000001E" w14:textId="77777777" w:rsidR="00100E61" w:rsidRDefault="00E47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470" w:right="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Colaborar en la ejecución del trabajo preventivo o el Programa de Prevención según corresponda. </w:t>
      </w:r>
    </w:p>
    <w:p w14:paraId="0000001F" w14:textId="77777777" w:rsidR="00100E61" w:rsidRDefault="00E47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470" w:right="2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Llevar registro estadísticos actualizados de las fichas de orientación e información, flujos de derivaciones de la red al Centro de la Mujer, en los formatos que defina SERNAMEG. </w:t>
      </w:r>
    </w:p>
    <w:p w14:paraId="637C3C76" w14:textId="3BA38B64" w:rsidR="00E4734A" w:rsidRDefault="00E4734A" w:rsidP="00E47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470" w:right="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Realización de informes de acuerdo a la gestión que corresponda a sus fu</w:t>
      </w:r>
      <w:r>
        <w:rPr>
          <w:color w:val="000000"/>
          <w:sz w:val="24"/>
          <w:szCs w:val="24"/>
        </w:rPr>
        <w:t xml:space="preserve">nciones. </w:t>
      </w:r>
    </w:p>
    <w:p w14:paraId="19938F68" w14:textId="77777777" w:rsidR="00E4734A" w:rsidRDefault="00E47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470" w:right="254"/>
        <w:rPr>
          <w:color w:val="000000"/>
          <w:sz w:val="24"/>
          <w:szCs w:val="24"/>
        </w:rPr>
      </w:pPr>
    </w:p>
    <w:p w14:paraId="00000021" w14:textId="77777777" w:rsidR="00100E61" w:rsidRDefault="00E47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470" w:right="2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Gestionar según corresponda la realización de derivaciones asistidas a la red y/o referenciadas de manera oportuna respecto de la situación evaluada de las mujeres consultantes que no responden al perfil del Centro de la Mujer. </w:t>
      </w:r>
    </w:p>
    <w:p w14:paraId="00000022" w14:textId="77777777" w:rsidR="00100E61" w:rsidRDefault="00E47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470" w:right="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Responsable de mantener registros de las intervenciones de acuerdo a sus funciones organizada, actualizada de manera eficiente, eficaz y oportuna. </w:t>
      </w:r>
    </w:p>
    <w:p w14:paraId="00000023" w14:textId="40DEEAFC" w:rsidR="00100E61" w:rsidRDefault="00E47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470" w:right="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Participar de instancias y espacios de autocuidado del equipo de acuerdo a las orientaciones técni</w:t>
      </w:r>
      <w:r>
        <w:rPr>
          <w:color w:val="000000"/>
          <w:sz w:val="24"/>
          <w:szCs w:val="24"/>
        </w:rPr>
        <w:t xml:space="preserve">cas. </w:t>
      </w:r>
    </w:p>
    <w:p w14:paraId="42E9AEAC" w14:textId="19DED042" w:rsidR="00E4734A" w:rsidRDefault="00E47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470" w:right="254"/>
        <w:rPr>
          <w:color w:val="000000"/>
          <w:sz w:val="24"/>
          <w:szCs w:val="24"/>
        </w:rPr>
      </w:pPr>
    </w:p>
    <w:p w14:paraId="13E82A4D" w14:textId="77777777" w:rsidR="00E4734A" w:rsidRDefault="00E47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470" w:right="254"/>
        <w:rPr>
          <w:color w:val="000000"/>
          <w:sz w:val="24"/>
          <w:szCs w:val="24"/>
        </w:rPr>
      </w:pPr>
    </w:p>
    <w:p w14:paraId="00000024" w14:textId="77777777" w:rsidR="00100E61" w:rsidRDefault="00E47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547" w:right="5870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Documentación requerida </w:t>
      </w:r>
    </w:p>
    <w:p w14:paraId="00000025" w14:textId="77777777" w:rsidR="00100E61" w:rsidRDefault="00E47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470" w:right="3062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• </w:t>
      </w:r>
      <w:proofErr w:type="spellStart"/>
      <w:r>
        <w:rPr>
          <w:color w:val="222222"/>
          <w:sz w:val="24"/>
          <w:szCs w:val="24"/>
        </w:rPr>
        <w:t>Curriculum</w:t>
      </w:r>
      <w:proofErr w:type="spellEnd"/>
      <w:r>
        <w:rPr>
          <w:color w:val="222222"/>
          <w:sz w:val="24"/>
          <w:szCs w:val="24"/>
        </w:rPr>
        <w:t xml:space="preserve"> Vitae Actualizado (indicando referencias) </w:t>
      </w:r>
    </w:p>
    <w:p w14:paraId="00000026" w14:textId="77777777" w:rsidR="00100E61" w:rsidRDefault="00E47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470" w:right="5544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• Copia de título profesional. </w:t>
      </w:r>
    </w:p>
    <w:p w14:paraId="00000027" w14:textId="77777777" w:rsidR="00100E61" w:rsidRDefault="00E47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470" w:right="285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• Certificados que acrediten formación complementaria. </w:t>
      </w:r>
    </w:p>
    <w:p w14:paraId="00000028" w14:textId="77777777" w:rsidR="00100E61" w:rsidRDefault="00E47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470" w:right="4142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• Certificados de Experiencia comprobable. </w:t>
      </w:r>
    </w:p>
    <w:p w14:paraId="00000029" w14:textId="77777777" w:rsidR="00100E61" w:rsidRDefault="00E47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470" w:right="5385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• Certificado de antecedentes. </w:t>
      </w:r>
    </w:p>
    <w:p w14:paraId="0000002A" w14:textId="77777777" w:rsidR="00100E61" w:rsidRDefault="00E47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470" w:right="5563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• Copia Cédula de Identidad. </w:t>
      </w:r>
    </w:p>
    <w:sectPr w:rsidR="00100E61" w:rsidSect="00E4734A">
      <w:pgSz w:w="12240" w:h="15840"/>
      <w:pgMar w:top="284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E61"/>
    <w:rsid w:val="00100E61"/>
    <w:rsid w:val="00E4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31BE"/>
  <w15:docId w15:val="{4B2BA52D-9EF0-4EBC-8DB7-39C58C4D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Suazo</cp:lastModifiedBy>
  <cp:revision>2</cp:revision>
  <dcterms:created xsi:type="dcterms:W3CDTF">2020-02-07T11:59:00Z</dcterms:created>
  <dcterms:modified xsi:type="dcterms:W3CDTF">2020-02-07T12:04:00Z</dcterms:modified>
</cp:coreProperties>
</file>